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5A083" w14:textId="77777777" w:rsidR="00AE438B" w:rsidRDefault="00AE438B" w:rsidP="004B18D8">
      <w:pPr>
        <w:pStyle w:val="Heading1"/>
        <w:spacing w:before="0"/>
        <w:ind w:left="119"/>
        <w:rPr>
          <w:rFonts w:asciiTheme="minorHAnsi" w:hAnsiTheme="minorHAnsi" w:cstheme="minorHAnsi"/>
          <w:color w:val="auto"/>
          <w:sz w:val="28"/>
          <w:szCs w:val="28"/>
          <w:lang w:val="en-CA"/>
        </w:rPr>
      </w:pPr>
    </w:p>
    <w:p w14:paraId="3BEADDC4" w14:textId="2C12D5ED" w:rsidR="0098532B" w:rsidRPr="00D16A8C" w:rsidRDefault="00C60E1F" w:rsidP="007117DA">
      <w:pPr>
        <w:pStyle w:val="Heading1"/>
        <w:spacing w:before="0"/>
        <w:ind w:left="119"/>
        <w:jc w:val="center"/>
        <w:rPr>
          <w:rFonts w:asciiTheme="minorHAnsi" w:hAnsiTheme="minorHAnsi" w:cstheme="minorHAnsi"/>
          <w:b/>
          <w:color w:val="auto"/>
          <w:sz w:val="28"/>
          <w:szCs w:val="28"/>
          <w:lang w:val="en-CA"/>
        </w:rPr>
      </w:pPr>
      <w:r w:rsidRPr="00D16A8C">
        <w:rPr>
          <w:rFonts w:asciiTheme="minorHAnsi" w:hAnsiTheme="minorHAnsi" w:cstheme="minorHAnsi"/>
          <w:b/>
          <w:color w:val="auto"/>
          <w:sz w:val="28"/>
          <w:szCs w:val="28"/>
          <w:lang w:val="en-CA"/>
        </w:rPr>
        <w:t>Declined</w:t>
      </w:r>
      <w:r w:rsidRPr="00D16A8C">
        <w:rPr>
          <w:rFonts w:asciiTheme="minorHAnsi" w:hAnsiTheme="minorHAnsi" w:cstheme="minorHAnsi"/>
          <w:b/>
          <w:color w:val="auto"/>
          <w:spacing w:val="-6"/>
          <w:sz w:val="28"/>
          <w:szCs w:val="28"/>
          <w:lang w:val="en-CA"/>
        </w:rPr>
        <w:t xml:space="preserve"> </w:t>
      </w:r>
      <w:r w:rsidR="00453033" w:rsidRPr="00D16A8C">
        <w:rPr>
          <w:rFonts w:asciiTheme="minorHAnsi" w:hAnsiTheme="minorHAnsi" w:cstheme="minorHAnsi"/>
          <w:b/>
          <w:color w:val="auto"/>
          <w:sz w:val="28"/>
          <w:szCs w:val="28"/>
          <w:lang w:val="en-CA"/>
        </w:rPr>
        <w:t>R</w:t>
      </w:r>
      <w:r w:rsidRPr="00D16A8C">
        <w:rPr>
          <w:rFonts w:asciiTheme="minorHAnsi" w:hAnsiTheme="minorHAnsi" w:cstheme="minorHAnsi"/>
          <w:b/>
          <w:color w:val="auto"/>
          <w:sz w:val="28"/>
          <w:szCs w:val="28"/>
          <w:lang w:val="en-CA"/>
        </w:rPr>
        <w:t>eferral</w:t>
      </w:r>
      <w:r w:rsidRPr="00D16A8C">
        <w:rPr>
          <w:rFonts w:asciiTheme="minorHAnsi" w:hAnsiTheme="minorHAnsi" w:cstheme="minorHAnsi"/>
          <w:b/>
          <w:color w:val="auto"/>
          <w:spacing w:val="-5"/>
          <w:sz w:val="28"/>
          <w:szCs w:val="28"/>
          <w:lang w:val="en-CA"/>
        </w:rPr>
        <w:t xml:space="preserve"> </w:t>
      </w:r>
      <w:r w:rsidR="00453033" w:rsidRPr="00D16A8C">
        <w:rPr>
          <w:rFonts w:asciiTheme="minorHAnsi" w:hAnsiTheme="minorHAnsi" w:cstheme="minorHAnsi"/>
          <w:b/>
          <w:color w:val="auto"/>
          <w:spacing w:val="-4"/>
          <w:sz w:val="28"/>
          <w:szCs w:val="28"/>
          <w:lang w:val="en-CA"/>
        </w:rPr>
        <w:t>F</w:t>
      </w:r>
      <w:r w:rsidRPr="00D16A8C">
        <w:rPr>
          <w:rFonts w:asciiTheme="minorHAnsi" w:hAnsiTheme="minorHAnsi" w:cstheme="minorHAnsi"/>
          <w:b/>
          <w:color w:val="auto"/>
          <w:spacing w:val="-4"/>
          <w:sz w:val="28"/>
          <w:szCs w:val="28"/>
          <w:lang w:val="en-CA"/>
        </w:rPr>
        <w:t>orm</w:t>
      </w:r>
    </w:p>
    <w:p w14:paraId="4225B3E3" w14:textId="6AD4B46A" w:rsidR="0098532B" w:rsidRPr="00AF56E2" w:rsidRDefault="00C60E1F" w:rsidP="004B18D8">
      <w:pPr>
        <w:pStyle w:val="Title"/>
        <w:spacing w:before="0" w:after="240"/>
        <w:ind w:left="119"/>
        <w:rPr>
          <w:lang w:val="en-CA"/>
        </w:rPr>
      </w:pPr>
      <w:r w:rsidRPr="00AF56E2">
        <w:rPr>
          <w:lang w:val="en-CA"/>
        </w:rPr>
        <w:t>Notice:</w:t>
      </w:r>
      <w:r w:rsidR="00386EBD" w:rsidRPr="00AF56E2">
        <w:rPr>
          <w:lang w:val="en-CA"/>
        </w:rPr>
        <w:t xml:space="preserve"> </w:t>
      </w:r>
      <w:r w:rsidRPr="00AF56E2">
        <w:rPr>
          <w:lang w:val="en-CA"/>
        </w:rPr>
        <w:t>Colposcopy</w:t>
      </w:r>
      <w:r w:rsidR="00386EBD" w:rsidRPr="00AF56E2">
        <w:rPr>
          <w:lang w:val="en-CA"/>
        </w:rPr>
        <w:t xml:space="preserve"> </w:t>
      </w:r>
      <w:r w:rsidRPr="00AF56E2">
        <w:rPr>
          <w:lang w:val="en-CA"/>
        </w:rPr>
        <w:t>not</w:t>
      </w:r>
      <w:r w:rsidR="00386EBD" w:rsidRPr="00AF56E2">
        <w:rPr>
          <w:lang w:val="en-CA"/>
        </w:rPr>
        <w:t xml:space="preserve"> </w:t>
      </w:r>
      <w:r w:rsidRPr="00AF56E2">
        <w:rPr>
          <w:spacing w:val="-2"/>
          <w:lang w:val="en-CA"/>
        </w:rPr>
        <w:t>required</w:t>
      </w:r>
    </w:p>
    <w:p w14:paraId="3AC14511" w14:textId="35F4AFA0" w:rsidR="00E4618D" w:rsidRPr="00AF56E2" w:rsidRDefault="00E4618D" w:rsidP="009D6895">
      <w:pPr>
        <w:pStyle w:val="BodyText"/>
        <w:spacing w:after="120"/>
        <w:ind w:left="120"/>
        <w:rPr>
          <w:lang w:val="en-CA"/>
        </w:rPr>
      </w:pPr>
      <w:r w:rsidRPr="00AF56E2">
        <w:rPr>
          <w:lang w:val="en-CA"/>
        </w:rPr>
        <w:t>Colposcopist’s</w:t>
      </w:r>
      <w:r w:rsidRPr="00AF56E2">
        <w:rPr>
          <w:spacing w:val="-6"/>
          <w:lang w:val="en-CA"/>
        </w:rPr>
        <w:t xml:space="preserve"> </w:t>
      </w:r>
      <w:r w:rsidRPr="00AF56E2">
        <w:rPr>
          <w:spacing w:val="-4"/>
          <w:lang w:val="en-CA"/>
        </w:rPr>
        <w:t>name:</w:t>
      </w:r>
    </w:p>
    <w:p w14:paraId="05710684" w14:textId="737EC000" w:rsidR="00E4618D" w:rsidRPr="00AF56E2" w:rsidRDefault="00E4618D" w:rsidP="009D6895">
      <w:pPr>
        <w:pStyle w:val="BodyText"/>
        <w:spacing w:after="120"/>
        <w:ind w:left="119"/>
        <w:rPr>
          <w:lang w:val="en-CA"/>
        </w:rPr>
      </w:pPr>
      <w:r w:rsidRPr="00AF56E2">
        <w:rPr>
          <w:lang w:val="en-CA"/>
        </w:rPr>
        <w:t>Contact</w:t>
      </w:r>
      <w:r w:rsidRPr="00AF56E2">
        <w:rPr>
          <w:spacing w:val="-1"/>
          <w:lang w:val="en-CA"/>
        </w:rPr>
        <w:t xml:space="preserve"> </w:t>
      </w:r>
      <w:r w:rsidRPr="00AF56E2">
        <w:rPr>
          <w:spacing w:val="-2"/>
          <w:lang w:val="en-CA"/>
        </w:rPr>
        <w:t>information:</w:t>
      </w:r>
    </w:p>
    <w:p w14:paraId="3B72E2AF" w14:textId="313C7BA3" w:rsidR="0098532B" w:rsidRPr="00AF56E2" w:rsidRDefault="00765840" w:rsidP="009D6895">
      <w:pPr>
        <w:pStyle w:val="BodyText"/>
        <w:spacing w:after="120"/>
        <w:ind w:left="120"/>
        <w:rPr>
          <w:lang w:val="en-CA"/>
        </w:rPr>
      </w:pPr>
      <w:r w:rsidRPr="00AF56E2">
        <w:rPr>
          <w:lang w:val="en-CA"/>
        </w:rPr>
        <w:t>Patient information:</w:t>
      </w:r>
    </w:p>
    <w:p w14:paraId="7DF3FF4F" w14:textId="696F7941" w:rsidR="00E4618D" w:rsidRPr="00AF56E2" w:rsidRDefault="00C60E1F" w:rsidP="00711A8E">
      <w:pPr>
        <w:pStyle w:val="BodyText"/>
        <w:spacing w:after="360"/>
        <w:ind w:left="119"/>
        <w:rPr>
          <w:spacing w:val="-2"/>
          <w:lang w:val="en-CA"/>
        </w:rPr>
      </w:pPr>
      <w:r w:rsidRPr="00AF56E2">
        <w:rPr>
          <w:spacing w:val="-2"/>
          <w:lang w:val="en-CA"/>
        </w:rPr>
        <w:t>Date:</w:t>
      </w:r>
    </w:p>
    <w:p w14:paraId="1C267377" w14:textId="381947DB" w:rsidR="0098532B" w:rsidRPr="00AF56E2" w:rsidRDefault="00C60E1F" w:rsidP="00E83C40">
      <w:pPr>
        <w:pStyle w:val="BodyText"/>
        <w:spacing w:after="240"/>
        <w:ind w:left="120"/>
        <w:rPr>
          <w:lang w:val="en-CA"/>
        </w:rPr>
      </w:pPr>
      <w:r w:rsidRPr="00AF56E2">
        <w:rPr>
          <w:lang w:val="en-CA"/>
        </w:rPr>
        <w:t>This</w:t>
      </w:r>
      <w:r w:rsidRPr="00AF56E2">
        <w:rPr>
          <w:spacing w:val="-2"/>
          <w:lang w:val="en-CA"/>
        </w:rPr>
        <w:t xml:space="preserve"> </w:t>
      </w:r>
      <w:r w:rsidRPr="00AF56E2">
        <w:rPr>
          <w:lang w:val="en-CA"/>
        </w:rPr>
        <w:t>referral</w:t>
      </w:r>
      <w:r w:rsidRPr="00AF56E2">
        <w:rPr>
          <w:spacing w:val="-1"/>
          <w:lang w:val="en-CA"/>
        </w:rPr>
        <w:t xml:space="preserve"> </w:t>
      </w:r>
      <w:r w:rsidRPr="00AF56E2">
        <w:rPr>
          <w:lang w:val="en-CA"/>
        </w:rPr>
        <w:t>has</w:t>
      </w:r>
      <w:r w:rsidRPr="00AF56E2">
        <w:rPr>
          <w:spacing w:val="-4"/>
          <w:lang w:val="en-CA"/>
        </w:rPr>
        <w:t xml:space="preserve"> </w:t>
      </w:r>
      <w:r w:rsidRPr="00AF56E2">
        <w:rPr>
          <w:lang w:val="en-CA"/>
        </w:rPr>
        <w:t>been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declined.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The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patient's</w:t>
      </w:r>
      <w:r w:rsidRPr="00AF56E2">
        <w:rPr>
          <w:spacing w:val="-2"/>
          <w:lang w:val="en-CA"/>
        </w:rPr>
        <w:t xml:space="preserve"> </w:t>
      </w:r>
      <w:r w:rsidRPr="00AF56E2">
        <w:rPr>
          <w:lang w:val="en-CA"/>
        </w:rPr>
        <w:t>screening</w:t>
      </w:r>
      <w:r w:rsidRPr="00AF56E2">
        <w:rPr>
          <w:spacing w:val="-4"/>
          <w:lang w:val="en-CA"/>
        </w:rPr>
        <w:t xml:space="preserve"> </w:t>
      </w:r>
      <w:r w:rsidRPr="00AF56E2">
        <w:rPr>
          <w:lang w:val="en-CA"/>
        </w:rPr>
        <w:t>test results</w:t>
      </w:r>
      <w:r w:rsidRPr="00AF56E2">
        <w:rPr>
          <w:spacing w:val="-4"/>
          <w:lang w:val="en-CA"/>
        </w:rPr>
        <w:t xml:space="preserve"> </w:t>
      </w:r>
      <w:r w:rsidRPr="00AF56E2">
        <w:rPr>
          <w:lang w:val="en-CA"/>
        </w:rPr>
        <w:t>at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referral</w:t>
      </w:r>
      <w:r w:rsidRPr="00AF56E2">
        <w:rPr>
          <w:spacing w:val="-1"/>
          <w:lang w:val="en-CA"/>
        </w:rPr>
        <w:t xml:space="preserve"> </w:t>
      </w:r>
      <w:r w:rsidRPr="00AF56E2">
        <w:rPr>
          <w:lang w:val="en-CA"/>
        </w:rPr>
        <w:t>indicate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no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need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for</w:t>
      </w:r>
      <w:r w:rsidRPr="00AF56E2">
        <w:rPr>
          <w:spacing w:val="-4"/>
          <w:lang w:val="en-CA"/>
        </w:rPr>
        <w:t xml:space="preserve"> </w:t>
      </w:r>
      <w:r w:rsidRPr="00AF56E2">
        <w:rPr>
          <w:lang w:val="en-CA"/>
        </w:rPr>
        <w:t xml:space="preserve">colposcopy because they are </w:t>
      </w:r>
      <w:r w:rsidRPr="00AF56E2">
        <w:rPr>
          <w:b/>
          <w:lang w:val="en-CA"/>
        </w:rPr>
        <w:t xml:space="preserve">not </w:t>
      </w:r>
      <w:r w:rsidRPr="00AF56E2">
        <w:rPr>
          <w:lang w:val="en-CA"/>
        </w:rPr>
        <w:t xml:space="preserve">at elevated risk of having or developing cervical pre-cancer (HSIL or AIS histology) and </w:t>
      </w:r>
      <w:r w:rsidRPr="00AF56E2">
        <w:rPr>
          <w:spacing w:val="-2"/>
          <w:lang w:val="en-CA"/>
        </w:rPr>
        <w:t>cancer.</w:t>
      </w:r>
    </w:p>
    <w:p w14:paraId="0A28607E" w14:textId="77777777" w:rsidR="0098532B" w:rsidRPr="00AF56E2" w:rsidRDefault="00C60E1F" w:rsidP="00E83C40">
      <w:pPr>
        <w:pStyle w:val="BodyText"/>
        <w:spacing w:after="240"/>
        <w:ind w:left="120"/>
        <w:rPr>
          <w:lang w:val="en-CA"/>
        </w:rPr>
      </w:pPr>
      <w:r w:rsidRPr="00AF56E2">
        <w:rPr>
          <w:lang w:val="en-CA"/>
        </w:rPr>
        <w:t>The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following</w:t>
      </w:r>
      <w:r w:rsidRPr="00AF56E2">
        <w:rPr>
          <w:spacing w:val="-4"/>
          <w:lang w:val="en-CA"/>
        </w:rPr>
        <w:t xml:space="preserve"> </w:t>
      </w:r>
      <w:r w:rsidRPr="00AF56E2">
        <w:rPr>
          <w:lang w:val="en-CA"/>
        </w:rPr>
        <w:t>cervical</w:t>
      </w:r>
      <w:r w:rsidRPr="00AF56E2">
        <w:rPr>
          <w:spacing w:val="-1"/>
          <w:lang w:val="en-CA"/>
        </w:rPr>
        <w:t xml:space="preserve"> </w:t>
      </w:r>
      <w:r w:rsidRPr="00AF56E2">
        <w:rPr>
          <w:lang w:val="en-CA"/>
        </w:rPr>
        <w:t>screening</w:t>
      </w:r>
      <w:r w:rsidRPr="00AF56E2">
        <w:rPr>
          <w:spacing w:val="-4"/>
          <w:lang w:val="en-CA"/>
        </w:rPr>
        <w:t xml:space="preserve"> </w:t>
      </w:r>
      <w:r w:rsidRPr="00AF56E2">
        <w:rPr>
          <w:lang w:val="en-CA"/>
        </w:rPr>
        <w:t>test results</w:t>
      </w:r>
      <w:r w:rsidRPr="00AF56E2">
        <w:rPr>
          <w:spacing w:val="-2"/>
          <w:lang w:val="en-CA"/>
        </w:rPr>
        <w:t xml:space="preserve"> </w:t>
      </w:r>
      <w:r w:rsidRPr="00AF56E2">
        <w:rPr>
          <w:lang w:val="en-CA"/>
        </w:rPr>
        <w:t>meet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the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elevated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risk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criteria</w:t>
      </w:r>
      <w:r w:rsidRPr="00AF56E2">
        <w:rPr>
          <w:spacing w:val="-4"/>
          <w:lang w:val="en-CA"/>
        </w:rPr>
        <w:t xml:space="preserve"> </w:t>
      </w:r>
      <w:r w:rsidRPr="00AF56E2">
        <w:rPr>
          <w:lang w:val="en-CA"/>
        </w:rPr>
        <w:t>for</w:t>
      </w:r>
      <w:r w:rsidRPr="00AF56E2">
        <w:rPr>
          <w:spacing w:val="-1"/>
          <w:lang w:val="en-CA"/>
        </w:rPr>
        <w:t xml:space="preserve"> </w:t>
      </w:r>
      <w:r w:rsidRPr="00AF56E2">
        <w:rPr>
          <w:lang w:val="en-CA"/>
        </w:rPr>
        <w:t>referral</w:t>
      </w:r>
      <w:r w:rsidRPr="00AF56E2">
        <w:rPr>
          <w:spacing w:val="-4"/>
          <w:lang w:val="en-CA"/>
        </w:rPr>
        <w:t xml:space="preserve"> </w:t>
      </w:r>
      <w:r w:rsidRPr="00AF56E2">
        <w:rPr>
          <w:lang w:val="en-CA"/>
        </w:rPr>
        <w:t>to</w:t>
      </w:r>
      <w:r w:rsidRPr="00AF56E2">
        <w:rPr>
          <w:spacing w:val="-1"/>
          <w:lang w:val="en-CA"/>
        </w:rPr>
        <w:t xml:space="preserve"> </w:t>
      </w:r>
      <w:r w:rsidRPr="00AF56E2">
        <w:rPr>
          <w:lang w:val="en-CA"/>
        </w:rPr>
        <w:t>colposcopy</w:t>
      </w:r>
      <w:r w:rsidRPr="00AF56E2">
        <w:rPr>
          <w:spacing w:val="-2"/>
          <w:lang w:val="en-CA"/>
        </w:rPr>
        <w:t xml:space="preserve"> </w:t>
      </w:r>
      <w:r w:rsidRPr="00AF56E2">
        <w:rPr>
          <w:lang w:val="en-CA"/>
        </w:rPr>
        <w:t>based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on the Ontario Cervical Screening Program recommendations:</w:t>
      </w:r>
    </w:p>
    <w:p w14:paraId="4A0A8775" w14:textId="117C4E40" w:rsidR="0098532B" w:rsidRPr="00AF56E2" w:rsidRDefault="00C60E1F" w:rsidP="00E83C40">
      <w:pPr>
        <w:pStyle w:val="ListParagraph"/>
        <w:numPr>
          <w:ilvl w:val="0"/>
          <w:numId w:val="1"/>
        </w:numPr>
        <w:tabs>
          <w:tab w:val="left" w:pos="479"/>
        </w:tabs>
        <w:spacing w:before="0" w:after="240"/>
        <w:ind w:left="479" w:hanging="359"/>
        <w:rPr>
          <w:sz w:val="24"/>
          <w:lang w:val="en-CA"/>
        </w:rPr>
      </w:pPr>
      <w:r w:rsidRPr="00AF56E2">
        <w:rPr>
          <w:sz w:val="24"/>
          <w:lang w:val="en-CA"/>
        </w:rPr>
        <w:t>HPV-positive</w:t>
      </w:r>
      <w:r w:rsidRPr="00AF56E2">
        <w:rPr>
          <w:spacing w:val="-2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(types</w:t>
      </w:r>
      <w:r w:rsidRPr="00AF56E2">
        <w:rPr>
          <w:spacing w:val="-4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16,</w:t>
      </w:r>
      <w:r w:rsidRPr="00AF56E2">
        <w:rPr>
          <w:spacing w:val="-4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18/45)</w:t>
      </w:r>
      <w:r w:rsidRPr="00AF56E2">
        <w:rPr>
          <w:spacing w:val="-5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with any</w:t>
      </w:r>
      <w:r w:rsidRPr="00AF56E2">
        <w:rPr>
          <w:spacing w:val="-2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reflex</w:t>
      </w:r>
      <w:r w:rsidRPr="00AF56E2">
        <w:rPr>
          <w:spacing w:val="-2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cytology</w:t>
      </w:r>
      <w:r w:rsidRPr="00AF56E2">
        <w:rPr>
          <w:spacing w:val="-2"/>
          <w:sz w:val="24"/>
          <w:lang w:val="en-CA"/>
        </w:rPr>
        <w:t xml:space="preserve"> result</w:t>
      </w:r>
    </w:p>
    <w:p w14:paraId="10FB6A80" w14:textId="60195672" w:rsidR="0098532B" w:rsidRPr="00AF56E2" w:rsidRDefault="00C60E1F" w:rsidP="00E83C40">
      <w:pPr>
        <w:pStyle w:val="ListParagraph"/>
        <w:numPr>
          <w:ilvl w:val="0"/>
          <w:numId w:val="1"/>
        </w:numPr>
        <w:tabs>
          <w:tab w:val="left" w:pos="480"/>
        </w:tabs>
        <w:spacing w:before="0" w:after="240"/>
        <w:ind w:right="196"/>
        <w:rPr>
          <w:sz w:val="24"/>
          <w:lang w:val="en-CA"/>
        </w:rPr>
      </w:pPr>
      <w:r w:rsidRPr="00AF56E2">
        <w:rPr>
          <w:sz w:val="24"/>
          <w:lang w:val="en-CA"/>
        </w:rPr>
        <w:t>HPV-positive</w:t>
      </w:r>
      <w:r w:rsidRPr="00AF56E2">
        <w:rPr>
          <w:spacing w:val="-2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(other</w:t>
      </w:r>
      <w:r w:rsidRPr="00AF56E2">
        <w:rPr>
          <w:spacing w:val="-2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high-risk</w:t>
      </w:r>
      <w:r w:rsidRPr="00AF56E2">
        <w:rPr>
          <w:spacing w:val="-4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types)</w:t>
      </w:r>
      <w:r w:rsidRPr="00AF56E2">
        <w:rPr>
          <w:spacing w:val="-6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with</w:t>
      </w:r>
      <w:r w:rsidRPr="00AF56E2">
        <w:rPr>
          <w:spacing w:val="-1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any</w:t>
      </w:r>
      <w:r w:rsidRPr="00AF56E2">
        <w:rPr>
          <w:spacing w:val="-3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high-grade</w:t>
      </w:r>
      <w:r w:rsidRPr="00AF56E2">
        <w:rPr>
          <w:spacing w:val="-4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reflex</w:t>
      </w:r>
      <w:r w:rsidRPr="00AF56E2">
        <w:rPr>
          <w:spacing w:val="-3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cytology</w:t>
      </w:r>
      <w:r w:rsidRPr="00AF56E2">
        <w:rPr>
          <w:spacing w:val="-6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result</w:t>
      </w:r>
      <w:r w:rsidRPr="00AF56E2">
        <w:rPr>
          <w:spacing w:val="-1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(ASC-H,</w:t>
      </w:r>
      <w:r w:rsidRPr="00AF56E2">
        <w:rPr>
          <w:spacing w:val="-2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LSIL-H,</w:t>
      </w:r>
      <w:r w:rsidRPr="00AF56E2">
        <w:rPr>
          <w:spacing w:val="-5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HSIL,</w:t>
      </w:r>
      <w:r w:rsidRPr="00AF56E2">
        <w:rPr>
          <w:spacing w:val="-5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AGC-N, AGC-NOS, AEC-N, AEC-NOS, AIS, SCC, ACC</w:t>
      </w:r>
      <w:r w:rsidR="00974CAA">
        <w:rPr>
          <w:sz w:val="24"/>
          <w:lang w:val="en-CA"/>
        </w:rPr>
        <w:t xml:space="preserve">, </w:t>
      </w:r>
      <w:r w:rsidRPr="00AF56E2">
        <w:rPr>
          <w:sz w:val="24"/>
          <w:lang w:val="en-CA"/>
        </w:rPr>
        <w:t>ACC-E</w:t>
      </w:r>
      <w:r w:rsidR="001B2CAC">
        <w:rPr>
          <w:sz w:val="24"/>
          <w:lang w:val="en-CA"/>
        </w:rPr>
        <w:t xml:space="preserve"> or PDC</w:t>
      </w:r>
      <w:r w:rsidRPr="00AF56E2">
        <w:rPr>
          <w:sz w:val="24"/>
          <w:lang w:val="en-CA"/>
        </w:rPr>
        <w:t>)</w:t>
      </w:r>
    </w:p>
    <w:p w14:paraId="392BA720" w14:textId="23284E2F" w:rsidR="0098532B" w:rsidRPr="00AF56E2" w:rsidRDefault="00C60E1F" w:rsidP="00E83C40">
      <w:pPr>
        <w:pStyle w:val="ListParagraph"/>
        <w:numPr>
          <w:ilvl w:val="0"/>
          <w:numId w:val="1"/>
        </w:numPr>
        <w:tabs>
          <w:tab w:val="left" w:pos="480"/>
        </w:tabs>
        <w:spacing w:before="0" w:after="240"/>
        <w:ind w:right="444"/>
        <w:rPr>
          <w:sz w:val="24"/>
          <w:lang w:val="en-CA"/>
        </w:rPr>
      </w:pPr>
      <w:r w:rsidRPr="00AF56E2">
        <w:rPr>
          <w:sz w:val="24"/>
          <w:lang w:val="en-CA"/>
        </w:rPr>
        <w:t>HPV-positive (other high-risk types) with a normal (NILM) or low-grade (ASCUS or LSIL) reflex cytology result</w:t>
      </w:r>
      <w:r w:rsidRPr="00AF56E2">
        <w:rPr>
          <w:spacing w:val="-4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followed</w:t>
      </w:r>
      <w:r w:rsidRPr="00AF56E2">
        <w:rPr>
          <w:spacing w:val="-4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by</w:t>
      </w:r>
      <w:r w:rsidRPr="00AF56E2">
        <w:rPr>
          <w:spacing w:val="-3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HPV-positive</w:t>
      </w:r>
      <w:r w:rsidRPr="00AF56E2">
        <w:rPr>
          <w:spacing w:val="-2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result</w:t>
      </w:r>
      <w:r w:rsidRPr="00AF56E2">
        <w:rPr>
          <w:spacing w:val="-4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(regardless</w:t>
      </w:r>
      <w:r w:rsidRPr="00AF56E2">
        <w:rPr>
          <w:spacing w:val="-4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of</w:t>
      </w:r>
      <w:r w:rsidRPr="00AF56E2">
        <w:rPr>
          <w:spacing w:val="-1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HPV</w:t>
      </w:r>
      <w:r w:rsidRPr="00AF56E2">
        <w:rPr>
          <w:spacing w:val="-4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type</w:t>
      </w:r>
      <w:r w:rsidRPr="00AF56E2">
        <w:rPr>
          <w:spacing w:val="-2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or</w:t>
      </w:r>
      <w:r w:rsidRPr="00AF56E2">
        <w:rPr>
          <w:spacing w:val="-2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reflex</w:t>
      </w:r>
      <w:r w:rsidRPr="00AF56E2">
        <w:rPr>
          <w:spacing w:val="-3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cytology)</w:t>
      </w:r>
      <w:r w:rsidRPr="00AF56E2">
        <w:rPr>
          <w:spacing w:val="-3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at</w:t>
      </w:r>
      <w:r w:rsidRPr="00AF56E2">
        <w:rPr>
          <w:spacing w:val="-4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the</w:t>
      </w:r>
      <w:r w:rsidRPr="00AF56E2">
        <w:rPr>
          <w:spacing w:val="-4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two-year</w:t>
      </w:r>
      <w:r w:rsidRPr="00AF56E2">
        <w:rPr>
          <w:spacing w:val="-2"/>
          <w:sz w:val="24"/>
          <w:lang w:val="en-CA"/>
        </w:rPr>
        <w:t xml:space="preserve"> </w:t>
      </w:r>
      <w:r w:rsidRPr="00AF56E2">
        <w:rPr>
          <w:sz w:val="24"/>
          <w:lang w:val="en-CA"/>
        </w:rPr>
        <w:t>repeat screening test</w:t>
      </w:r>
    </w:p>
    <w:p w14:paraId="41B70385" w14:textId="6EC6CAF4" w:rsidR="0098532B" w:rsidRPr="00AF56E2" w:rsidRDefault="00C60E1F" w:rsidP="00E83C40">
      <w:pPr>
        <w:pStyle w:val="BodyText"/>
        <w:spacing w:after="240"/>
        <w:ind w:left="120"/>
        <w:rPr>
          <w:lang w:val="en-CA"/>
        </w:rPr>
      </w:pPr>
      <w:r w:rsidRPr="00AF56E2">
        <w:rPr>
          <w:lang w:val="en-CA"/>
        </w:rPr>
        <w:t>Please</w:t>
      </w:r>
      <w:r w:rsidRPr="00AF56E2">
        <w:rPr>
          <w:spacing w:val="-1"/>
          <w:lang w:val="en-CA"/>
        </w:rPr>
        <w:t xml:space="preserve"> </w:t>
      </w:r>
      <w:r w:rsidRPr="00AF56E2">
        <w:rPr>
          <w:lang w:val="en-CA"/>
        </w:rPr>
        <w:t>send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a</w:t>
      </w:r>
      <w:r w:rsidRPr="00AF56E2">
        <w:rPr>
          <w:spacing w:val="-4"/>
          <w:lang w:val="en-CA"/>
        </w:rPr>
        <w:t xml:space="preserve"> </w:t>
      </w:r>
      <w:r w:rsidRPr="00AF56E2">
        <w:rPr>
          <w:lang w:val="en-CA"/>
        </w:rPr>
        <w:t>new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referral</w:t>
      </w:r>
      <w:r w:rsidRPr="00AF56E2">
        <w:rPr>
          <w:spacing w:val="-1"/>
          <w:lang w:val="en-CA"/>
        </w:rPr>
        <w:t xml:space="preserve"> </w:t>
      </w:r>
      <w:r w:rsidRPr="00AF56E2">
        <w:rPr>
          <w:lang w:val="en-CA"/>
        </w:rPr>
        <w:t>if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there</w:t>
      </w:r>
      <w:r w:rsidRPr="00AF56E2">
        <w:rPr>
          <w:spacing w:val="-1"/>
          <w:lang w:val="en-CA"/>
        </w:rPr>
        <w:t xml:space="preserve"> </w:t>
      </w:r>
      <w:r w:rsidRPr="00AF56E2">
        <w:rPr>
          <w:lang w:val="en-CA"/>
        </w:rPr>
        <w:t>is</w:t>
      </w:r>
      <w:r w:rsidRPr="00AF56E2">
        <w:rPr>
          <w:spacing w:val="-4"/>
          <w:lang w:val="en-CA"/>
        </w:rPr>
        <w:t xml:space="preserve"> </w:t>
      </w:r>
      <w:r w:rsidRPr="00AF56E2">
        <w:rPr>
          <w:lang w:val="en-CA"/>
        </w:rPr>
        <w:t>additional</w:t>
      </w:r>
      <w:r w:rsidRPr="00AF56E2">
        <w:rPr>
          <w:spacing w:val="-4"/>
          <w:lang w:val="en-CA"/>
        </w:rPr>
        <w:t xml:space="preserve"> </w:t>
      </w:r>
      <w:r w:rsidRPr="00AF56E2">
        <w:rPr>
          <w:lang w:val="en-CA"/>
        </w:rPr>
        <w:t>information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about the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patient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that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may</w:t>
      </w:r>
      <w:r w:rsidRPr="00AF56E2">
        <w:rPr>
          <w:spacing w:val="-2"/>
          <w:lang w:val="en-CA"/>
        </w:rPr>
        <w:t xml:space="preserve"> </w:t>
      </w:r>
      <w:r w:rsidRPr="00AF56E2">
        <w:rPr>
          <w:lang w:val="en-CA"/>
        </w:rPr>
        <w:t>change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their</w:t>
      </w:r>
      <w:r w:rsidRPr="00AF56E2">
        <w:rPr>
          <w:spacing w:val="-1"/>
          <w:lang w:val="en-CA"/>
        </w:rPr>
        <w:t xml:space="preserve"> </w:t>
      </w:r>
      <w:r w:rsidRPr="00AF56E2">
        <w:rPr>
          <w:lang w:val="en-CA"/>
        </w:rPr>
        <w:t>need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for colposcopy (such as information about visible cervical abnormalities, abnormal symptoms or additional test results). The new referral will be re-evaluated once received.</w:t>
      </w:r>
    </w:p>
    <w:p w14:paraId="250EE108" w14:textId="45A084EB" w:rsidR="0098532B" w:rsidRDefault="00C60E1F" w:rsidP="00E83C40">
      <w:pPr>
        <w:pStyle w:val="BodyText"/>
        <w:spacing w:after="240"/>
        <w:ind w:left="120" w:right="1090"/>
        <w:rPr>
          <w:spacing w:val="-2"/>
          <w:lang w:val="en-CA"/>
        </w:rPr>
      </w:pPr>
      <w:r w:rsidRPr="00AF56E2">
        <w:rPr>
          <w:lang w:val="en-CA"/>
        </w:rPr>
        <w:t>For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more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information</w:t>
      </w:r>
      <w:r w:rsidRPr="00AF56E2">
        <w:rPr>
          <w:spacing w:val="-2"/>
          <w:lang w:val="en-CA"/>
        </w:rPr>
        <w:t xml:space="preserve"> </w:t>
      </w:r>
      <w:r w:rsidRPr="00AF56E2">
        <w:rPr>
          <w:lang w:val="en-CA"/>
        </w:rPr>
        <w:t>on</w:t>
      </w:r>
      <w:r w:rsidRPr="00AF56E2">
        <w:rPr>
          <w:spacing w:val="-5"/>
          <w:lang w:val="en-CA"/>
        </w:rPr>
        <w:t xml:space="preserve"> </w:t>
      </w:r>
      <w:r w:rsidRPr="00AF56E2">
        <w:rPr>
          <w:lang w:val="en-CA"/>
        </w:rPr>
        <w:t>the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Ontario</w:t>
      </w:r>
      <w:r w:rsidRPr="00AF56E2">
        <w:rPr>
          <w:spacing w:val="-5"/>
          <w:lang w:val="en-CA"/>
        </w:rPr>
        <w:t xml:space="preserve"> </w:t>
      </w:r>
      <w:r w:rsidRPr="00AF56E2">
        <w:rPr>
          <w:lang w:val="en-CA"/>
        </w:rPr>
        <w:t>Cervical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>Screening</w:t>
      </w:r>
      <w:r w:rsidRPr="00AF56E2">
        <w:rPr>
          <w:spacing w:val="-6"/>
          <w:lang w:val="en-CA"/>
        </w:rPr>
        <w:t xml:space="preserve"> </w:t>
      </w:r>
      <w:r w:rsidRPr="00AF56E2">
        <w:rPr>
          <w:lang w:val="en-CA"/>
        </w:rPr>
        <w:t>Program’s</w:t>
      </w:r>
      <w:r w:rsidRPr="00AF56E2">
        <w:rPr>
          <w:spacing w:val="-4"/>
          <w:lang w:val="en-CA"/>
        </w:rPr>
        <w:t xml:space="preserve"> </w:t>
      </w:r>
      <w:r w:rsidRPr="00AF56E2">
        <w:rPr>
          <w:lang w:val="en-CA"/>
        </w:rPr>
        <w:t>screening</w:t>
      </w:r>
      <w:r w:rsidRPr="00AF56E2">
        <w:rPr>
          <w:spacing w:val="-4"/>
          <w:lang w:val="en-CA"/>
        </w:rPr>
        <w:t xml:space="preserve"> </w:t>
      </w:r>
      <w:r w:rsidRPr="00AF56E2">
        <w:rPr>
          <w:lang w:val="en-CA"/>
        </w:rPr>
        <w:t>recommendations,</w:t>
      </w:r>
      <w:r w:rsidRPr="00AF56E2">
        <w:rPr>
          <w:spacing w:val="-3"/>
          <w:lang w:val="en-CA"/>
        </w:rPr>
        <w:t xml:space="preserve"> </w:t>
      </w:r>
      <w:r w:rsidRPr="00AF56E2">
        <w:rPr>
          <w:lang w:val="en-CA"/>
        </w:rPr>
        <w:t xml:space="preserve">visit </w:t>
      </w:r>
      <w:hyperlink r:id="rId11" w:history="1">
        <w:r w:rsidRPr="00B07319">
          <w:rPr>
            <w:rStyle w:val="Hyperlink"/>
            <w:spacing w:val="-2"/>
            <w:lang w:val="en-CA"/>
          </w:rPr>
          <w:t>ontariohealth.ca/OCSP-recommendations</w:t>
        </w:r>
      </w:hyperlink>
      <w:r w:rsidRPr="00AF56E2">
        <w:rPr>
          <w:spacing w:val="-2"/>
          <w:lang w:val="en-CA"/>
        </w:rPr>
        <w:t>.</w:t>
      </w:r>
    </w:p>
    <w:p w14:paraId="3479D4B4" w14:textId="77777777" w:rsidR="00125257" w:rsidRDefault="00125257" w:rsidP="00E83C40">
      <w:pPr>
        <w:pStyle w:val="BodyText"/>
        <w:spacing w:after="240"/>
        <w:ind w:left="120" w:right="1090"/>
        <w:rPr>
          <w:spacing w:val="-2"/>
          <w:lang w:val="en-CA"/>
        </w:rPr>
      </w:pPr>
      <w:r w:rsidRPr="00125257">
        <w:rPr>
          <w:spacing w:val="-2"/>
          <w:lang w:val="en-CA"/>
        </w:rPr>
        <w:t>[Physician Name], MD, Colposcopist</w:t>
      </w:r>
      <w:bookmarkStart w:id="0" w:name="_GoBack"/>
      <w:bookmarkEnd w:id="0"/>
    </w:p>
    <w:p w14:paraId="2E706BB2" w14:textId="39D52390" w:rsidR="00826EB0" w:rsidRPr="00826EB0" w:rsidRDefault="00125257" w:rsidP="00826EB0">
      <w:pPr>
        <w:pStyle w:val="BodyText"/>
        <w:spacing w:after="240"/>
        <w:ind w:left="120" w:right="1090"/>
        <w:rPr>
          <w:spacing w:val="-2"/>
          <w:lang w:val="en-CA"/>
        </w:rPr>
      </w:pPr>
      <w:r>
        <w:rPr>
          <w:spacing w:val="-2"/>
          <w:lang w:val="en-CA"/>
        </w:rPr>
        <w:t xml:space="preserve">Additional </w:t>
      </w:r>
      <w:r w:rsidR="00734F5C">
        <w:rPr>
          <w:spacing w:val="-2"/>
          <w:lang w:val="en-CA"/>
        </w:rPr>
        <w:t>n</w:t>
      </w:r>
      <w:r>
        <w:rPr>
          <w:spacing w:val="-2"/>
          <w:lang w:val="en-CA"/>
        </w:rPr>
        <w:t>otes</w:t>
      </w:r>
      <w:r w:rsidR="00734F5C">
        <w:rPr>
          <w:spacing w:val="-2"/>
          <w:lang w:val="en-CA"/>
        </w:rPr>
        <w:t>:</w:t>
      </w:r>
    </w:p>
    <w:sectPr w:rsidR="00826EB0" w:rsidRPr="00826EB0" w:rsidSect="00AE438B">
      <w:headerReference w:type="default" r:id="rId12"/>
      <w:footerReference w:type="default" r:id="rId13"/>
      <w:type w:val="continuous"/>
      <w:pgSz w:w="12240" w:h="15840"/>
      <w:pgMar w:top="700" w:right="620" w:bottom="280" w:left="60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0DD57" w14:textId="77777777" w:rsidR="00756373" w:rsidRDefault="00756373" w:rsidP="001A05C4">
      <w:r>
        <w:separator/>
      </w:r>
    </w:p>
  </w:endnote>
  <w:endnote w:type="continuationSeparator" w:id="0">
    <w:p w14:paraId="502E024B" w14:textId="77777777" w:rsidR="00756373" w:rsidRDefault="00756373" w:rsidP="001A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B6367" w14:textId="77777777" w:rsidR="00A12FAB" w:rsidRPr="007117DA" w:rsidRDefault="00C07E85" w:rsidP="00AE438B">
    <w:pPr>
      <w:contextualSpacing/>
      <w:rPr>
        <w:sz w:val="16"/>
        <w:szCs w:val="16"/>
        <w:lang w:val="en-CA"/>
      </w:rPr>
    </w:pPr>
    <w:r w:rsidRPr="007117DA">
      <w:rPr>
        <w:sz w:val="16"/>
        <w:szCs w:val="16"/>
        <w:lang w:val="en-CA"/>
      </w:rPr>
      <w:t xml:space="preserve">ACC = adenocarcinoma; ACC-E: = endocervical adenocarcinoma; AEC-N = atypical endocervical cells, favour neoplastic; AEC-NOS = atypical endocervical cells, not otherwise specified; AGC-N = atypical glandular cells, favour neoplastic; </w:t>
    </w:r>
  </w:p>
  <w:p w14:paraId="65718449" w14:textId="7BF9CA24" w:rsidR="00C07E85" w:rsidRPr="007117DA" w:rsidRDefault="00C07E85" w:rsidP="00AE438B">
    <w:pPr>
      <w:contextualSpacing/>
      <w:rPr>
        <w:sz w:val="16"/>
        <w:szCs w:val="16"/>
        <w:lang w:val="en-CA"/>
      </w:rPr>
    </w:pPr>
    <w:r w:rsidRPr="007117DA">
      <w:rPr>
        <w:sz w:val="16"/>
        <w:szCs w:val="16"/>
        <w:lang w:val="en-CA"/>
      </w:rPr>
      <w:t xml:space="preserve">AGC-NOS = atypical glandular cells, not otherwise specified; AIS = adenocarcinoma in situ; ASC-H = atypical squamous cells, cannot exclude high-grade squamous intraepithelial lesion; ASCUS = abnormal atypical squamous cells of undetermined significance; HPV = human papillomavirus; HSIL = high-grade squamous intraepithelial lesion; LSIL = low-grade squamous intraepithelial lesion; LSIL-H = low-grade squamous intraepithelial lesion, cannot exclude HSIL; </w:t>
    </w:r>
    <w:r w:rsidR="00B65ED7" w:rsidRPr="007117DA">
      <w:rPr>
        <w:sz w:val="16"/>
        <w:szCs w:val="16"/>
        <w:lang w:val="en-CA"/>
      </w:rPr>
      <w:t xml:space="preserve">PDC = poorly differentiated carcinoma; </w:t>
    </w:r>
    <w:r w:rsidRPr="007117DA">
      <w:rPr>
        <w:sz w:val="16"/>
        <w:szCs w:val="16"/>
        <w:lang w:val="en-CA"/>
      </w:rPr>
      <w:t xml:space="preserve">NILM = negative for intraepithelial lesion; SCC = squamous cell carcinoma    </w:t>
    </w:r>
  </w:p>
  <w:p w14:paraId="507E12FE" w14:textId="796CEB45" w:rsidR="00AE438B" w:rsidRPr="007117DA" w:rsidRDefault="00D740D3" w:rsidP="00AE438B">
    <w:pPr>
      <w:rPr>
        <w:rStyle w:val="Hyperlink"/>
        <w:spacing w:val="-2"/>
        <w:sz w:val="16"/>
        <w:szCs w:val="16"/>
        <w:lang w:val="en-CA"/>
      </w:rPr>
    </w:pPr>
    <w:r w:rsidRPr="007117DA">
      <w:rPr>
        <w:sz w:val="16"/>
        <w:szCs w:val="16"/>
        <w:lang w:val="en-CA"/>
      </w:rPr>
      <w:t>Available</w:t>
    </w:r>
    <w:r w:rsidRPr="007117DA">
      <w:rPr>
        <w:spacing w:val="-11"/>
        <w:sz w:val="16"/>
        <w:szCs w:val="16"/>
        <w:lang w:val="en-CA"/>
      </w:rPr>
      <w:t xml:space="preserve"> </w:t>
    </w:r>
    <w:r w:rsidRPr="007117DA">
      <w:rPr>
        <w:spacing w:val="-2"/>
        <w:sz w:val="16"/>
        <w:szCs w:val="16"/>
        <w:lang w:val="en-CA"/>
      </w:rPr>
      <w:t xml:space="preserve">online: </w:t>
    </w:r>
    <w:hyperlink r:id="rId1" w:history="1">
      <w:r w:rsidR="009E11E8" w:rsidRPr="007117DA">
        <w:rPr>
          <w:rStyle w:val="Hyperlink"/>
          <w:spacing w:val="-2"/>
          <w:sz w:val="16"/>
          <w:szCs w:val="16"/>
          <w:lang w:val="en-CA"/>
        </w:rPr>
        <w:t>ontariohealth.ca/OCSP-colposcopy</w:t>
      </w:r>
    </w:hyperlink>
  </w:p>
  <w:p w14:paraId="75DBE687" w14:textId="719184F1" w:rsidR="00AE438B" w:rsidRPr="00F93A87" w:rsidRDefault="00AE438B" w:rsidP="00442485">
    <w:pPr>
      <w:rPr>
        <w:rStyle w:val="Hyperlink"/>
        <w:color w:val="auto"/>
        <w:spacing w:val="-2"/>
        <w:sz w:val="16"/>
        <w:szCs w:val="16"/>
        <w:u w:val="none"/>
        <w:lang w:val="en-CA"/>
      </w:rPr>
    </w:pPr>
    <w:r w:rsidRPr="00F93A87">
      <w:rPr>
        <w:rStyle w:val="Hyperlink"/>
        <w:color w:val="auto"/>
        <w:spacing w:val="-2"/>
        <w:sz w:val="16"/>
        <w:szCs w:val="16"/>
        <w:u w:val="none"/>
        <w:lang w:val="en-CA"/>
      </w:rPr>
      <w:t>V 1.0</w:t>
    </w:r>
  </w:p>
  <w:p w14:paraId="628ABB96" w14:textId="443EC60B" w:rsidR="00AE438B" w:rsidRPr="00F93A87" w:rsidRDefault="00AE438B" w:rsidP="00442485">
    <w:pPr>
      <w:rPr>
        <w:rStyle w:val="Hyperlink"/>
        <w:color w:val="auto"/>
        <w:spacing w:val="-2"/>
        <w:sz w:val="16"/>
        <w:szCs w:val="16"/>
        <w:u w:val="none"/>
        <w:lang w:val="en-CA"/>
      </w:rPr>
    </w:pPr>
    <w:r w:rsidRPr="00F93A87">
      <w:rPr>
        <w:rStyle w:val="Hyperlink"/>
        <w:color w:val="auto"/>
        <w:spacing w:val="-2"/>
        <w:sz w:val="16"/>
        <w:szCs w:val="16"/>
        <w:u w:val="none"/>
        <w:lang w:val="en-CA"/>
      </w:rPr>
      <w:t>January 2025</w:t>
    </w:r>
  </w:p>
  <w:p w14:paraId="37406D29" w14:textId="2EC0A7E2" w:rsidR="00D16A8C" w:rsidRPr="00F93A87" w:rsidRDefault="00D16A8C" w:rsidP="00442485">
    <w:pPr>
      <w:rPr>
        <w:color w:val="0000FF"/>
        <w:sz w:val="16"/>
        <w:szCs w:val="16"/>
        <w:u w:val="single"/>
      </w:rPr>
    </w:pPr>
    <w:r w:rsidRPr="00F93A87">
      <w:rPr>
        <w:rStyle w:val="Hyperlink"/>
        <w:color w:val="auto"/>
        <w:spacing w:val="-2"/>
        <w:sz w:val="16"/>
        <w:szCs w:val="16"/>
        <w:u w:val="none"/>
        <w:lang w:val="en-CA"/>
      </w:rPr>
      <w:t xml:space="preserve">For more information, please </w:t>
    </w:r>
    <w:r w:rsidR="00442485" w:rsidRPr="00F93A87">
      <w:rPr>
        <w:rStyle w:val="Hyperlink"/>
        <w:color w:val="auto"/>
        <w:spacing w:val="-2"/>
        <w:sz w:val="16"/>
        <w:szCs w:val="16"/>
        <w:u w:val="none"/>
        <w:lang w:val="en-CA"/>
      </w:rPr>
      <w:t xml:space="preserve">scan QR code or </w:t>
    </w:r>
    <w:r w:rsidRPr="00F93A87">
      <w:rPr>
        <w:rStyle w:val="Hyperlink"/>
        <w:color w:val="auto"/>
        <w:spacing w:val="-2"/>
        <w:sz w:val="16"/>
        <w:szCs w:val="16"/>
        <w:u w:val="none"/>
        <w:lang w:val="en-CA"/>
      </w:rPr>
      <w:t>go to</w:t>
    </w:r>
    <w:r w:rsidRPr="0083174A">
      <w:rPr>
        <w:rStyle w:val="Hyperlink"/>
        <w:color w:val="auto"/>
        <w:spacing w:val="-2"/>
        <w:sz w:val="16"/>
        <w:szCs w:val="16"/>
        <w:u w:val="none"/>
        <w:lang w:val="en-CA"/>
      </w:rPr>
      <w:t>:</w:t>
    </w:r>
    <w:r w:rsidRPr="0083174A">
      <w:rPr>
        <w:sz w:val="16"/>
        <w:szCs w:val="16"/>
      </w:rPr>
      <w:t xml:space="preserve"> </w:t>
    </w:r>
    <w:hyperlink r:id="rId2" w:history="1">
      <w:r w:rsidR="00BB364D" w:rsidRPr="0083174A">
        <w:rPr>
          <w:rStyle w:val="Hyperlink"/>
          <w:rFonts w:eastAsia="Times New Roman"/>
          <w:sz w:val="16"/>
          <w:szCs w:val="16"/>
        </w:rPr>
        <w:t>https://www.grhosp.on.ca/cancerwaterloowellington/colposcopists</w:t>
      </w:r>
    </w:hyperlink>
  </w:p>
  <w:p w14:paraId="510C8158" w14:textId="2E53FBB5" w:rsidR="00442485" w:rsidRPr="0083174A" w:rsidRDefault="00442485" w:rsidP="00442485">
    <w:pPr>
      <w:rPr>
        <w:spacing w:val="-2"/>
        <w:sz w:val="16"/>
        <w:szCs w:val="16"/>
        <w:lang w:val="en-CA"/>
      </w:rPr>
    </w:pPr>
    <w:r>
      <w:rPr>
        <w:noProof/>
        <w:spacing w:val="-2"/>
      </w:rPr>
      <w:drawing>
        <wp:inline distT="0" distB="0" distL="0" distR="0" wp14:anchorId="46491AB7" wp14:editId="0871A7AC">
          <wp:extent cx="466790" cy="466790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Code-Colp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90" cy="46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CC14E" w14:textId="77777777" w:rsidR="00756373" w:rsidRDefault="00756373" w:rsidP="001A05C4">
      <w:r>
        <w:separator/>
      </w:r>
    </w:p>
  </w:footnote>
  <w:footnote w:type="continuationSeparator" w:id="0">
    <w:p w14:paraId="05D03B3B" w14:textId="77777777" w:rsidR="00756373" w:rsidRDefault="00756373" w:rsidP="001A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7387" w14:textId="5344533E" w:rsidR="00AE438B" w:rsidRDefault="00AE438B">
    <w:pPr>
      <w:pStyle w:val="Header"/>
    </w:pPr>
    <w:r>
      <w:rPr>
        <w:noProof/>
      </w:rPr>
      <w:drawing>
        <wp:inline distT="0" distB="0" distL="0" distR="0" wp14:anchorId="7F3A5348" wp14:editId="5B06B9CD">
          <wp:extent cx="2952750" cy="6496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terloo Wellington_EN_Edit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787" cy="671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4181B"/>
    <w:multiLevelType w:val="hybridMultilevel"/>
    <w:tmpl w:val="EDBC0F3A"/>
    <w:lvl w:ilvl="0" w:tplc="85E8A904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C8D1B0"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2" w:tplc="0062EFBA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36CEDB74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8D2C5842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 w:tplc="6688FB8C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E98073A6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 w:tplc="26A6FBCE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ADD420D0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2B"/>
    <w:rsid w:val="00012C45"/>
    <w:rsid w:val="00075CE9"/>
    <w:rsid w:val="0008383C"/>
    <w:rsid w:val="000B7A7E"/>
    <w:rsid w:val="00125257"/>
    <w:rsid w:val="00144F5C"/>
    <w:rsid w:val="00157557"/>
    <w:rsid w:val="001945D2"/>
    <w:rsid w:val="001A05C4"/>
    <w:rsid w:val="001B2CAC"/>
    <w:rsid w:val="001C708B"/>
    <w:rsid w:val="001E4692"/>
    <w:rsid w:val="00272440"/>
    <w:rsid w:val="002B44C3"/>
    <w:rsid w:val="002D7DCB"/>
    <w:rsid w:val="002E2A0A"/>
    <w:rsid w:val="0032447A"/>
    <w:rsid w:val="003632EF"/>
    <w:rsid w:val="00386EBD"/>
    <w:rsid w:val="003B3188"/>
    <w:rsid w:val="003B41A7"/>
    <w:rsid w:val="003F1968"/>
    <w:rsid w:val="004203A9"/>
    <w:rsid w:val="0043102F"/>
    <w:rsid w:val="0043495B"/>
    <w:rsid w:val="00440361"/>
    <w:rsid w:val="00442485"/>
    <w:rsid w:val="00453033"/>
    <w:rsid w:val="004B18D8"/>
    <w:rsid w:val="004B2570"/>
    <w:rsid w:val="004C0ED5"/>
    <w:rsid w:val="004E7DBC"/>
    <w:rsid w:val="005846C7"/>
    <w:rsid w:val="00587380"/>
    <w:rsid w:val="0059426D"/>
    <w:rsid w:val="005C5631"/>
    <w:rsid w:val="005C7D9B"/>
    <w:rsid w:val="005F7A32"/>
    <w:rsid w:val="00621A27"/>
    <w:rsid w:val="00670DD7"/>
    <w:rsid w:val="006B1C2F"/>
    <w:rsid w:val="006C109D"/>
    <w:rsid w:val="006E4CBD"/>
    <w:rsid w:val="006F71ED"/>
    <w:rsid w:val="007117DA"/>
    <w:rsid w:val="00711A8E"/>
    <w:rsid w:val="00734F5C"/>
    <w:rsid w:val="00756373"/>
    <w:rsid w:val="00765840"/>
    <w:rsid w:val="007932FE"/>
    <w:rsid w:val="00826EB0"/>
    <w:rsid w:val="0083174A"/>
    <w:rsid w:val="00866DC3"/>
    <w:rsid w:val="00892A62"/>
    <w:rsid w:val="008B6BC8"/>
    <w:rsid w:val="008C0728"/>
    <w:rsid w:val="009126F0"/>
    <w:rsid w:val="00974CAA"/>
    <w:rsid w:val="0098532B"/>
    <w:rsid w:val="009B4172"/>
    <w:rsid w:val="009B6A75"/>
    <w:rsid w:val="009D6895"/>
    <w:rsid w:val="009E11E8"/>
    <w:rsid w:val="00A12FAB"/>
    <w:rsid w:val="00A669C6"/>
    <w:rsid w:val="00A7242E"/>
    <w:rsid w:val="00AE438B"/>
    <w:rsid w:val="00AE5052"/>
    <w:rsid w:val="00AF56E2"/>
    <w:rsid w:val="00B07319"/>
    <w:rsid w:val="00B65ED7"/>
    <w:rsid w:val="00BB364D"/>
    <w:rsid w:val="00BF2048"/>
    <w:rsid w:val="00C07E85"/>
    <w:rsid w:val="00C60E1F"/>
    <w:rsid w:val="00C8073A"/>
    <w:rsid w:val="00CA0763"/>
    <w:rsid w:val="00CA20E2"/>
    <w:rsid w:val="00CB0C29"/>
    <w:rsid w:val="00CD5494"/>
    <w:rsid w:val="00D16A8C"/>
    <w:rsid w:val="00D426B8"/>
    <w:rsid w:val="00D740D3"/>
    <w:rsid w:val="00D83E1C"/>
    <w:rsid w:val="00E07738"/>
    <w:rsid w:val="00E30FF0"/>
    <w:rsid w:val="00E4618D"/>
    <w:rsid w:val="00E61453"/>
    <w:rsid w:val="00E83C40"/>
    <w:rsid w:val="00F60DED"/>
    <w:rsid w:val="00F82922"/>
    <w:rsid w:val="00F93A87"/>
    <w:rsid w:val="00FC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A46430"/>
  <w15:docId w15:val="{3CE8127A-E4D3-4A55-8807-8BC8A1C2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6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"/>
      <w:ind w:left="1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9"/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1A05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5C4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05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495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495B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495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C56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426B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26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2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92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2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922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4403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tariohealth.ca/OCSP-recommendation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rhosp.on.ca/cancerwaterloowellington/colposcopists" TargetMode="External"/><Relationship Id="rId1" Type="http://schemas.openxmlformats.org/officeDocument/2006/relationships/hyperlink" Target="https://ontariohealth.ca/OCSP-colposco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71c11a-693a-42cf-a5f7-cca3a6ee0e3c">
      <Terms xmlns="http://schemas.microsoft.com/office/infopath/2007/PartnerControls"/>
    </lcf76f155ced4ddcb4097134ff3c332f>
    <TaxCatchAll xmlns="78aeccd1-0596-49bb-beb8-bc4091f2e6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4A56C9682E94C8FBFC742C8F08C7A" ma:contentTypeVersion="19" ma:contentTypeDescription="Create a new document." ma:contentTypeScope="" ma:versionID="fc44453836e40d7a74c8d5d945a90064">
  <xsd:schema xmlns:xsd="http://www.w3.org/2001/XMLSchema" xmlns:xs="http://www.w3.org/2001/XMLSchema" xmlns:p="http://schemas.microsoft.com/office/2006/metadata/properties" xmlns:ns2="e871c11a-693a-42cf-a5f7-cca3a6ee0e3c" xmlns:ns3="78aeccd1-0596-49bb-beb8-bc4091f2e61a" targetNamespace="http://schemas.microsoft.com/office/2006/metadata/properties" ma:root="true" ma:fieldsID="8a75547a1dc0c7958945719cb6243343" ns2:_="" ns3:_="">
    <xsd:import namespace="e871c11a-693a-42cf-a5f7-cca3a6ee0e3c"/>
    <xsd:import namespace="78aeccd1-0596-49bb-beb8-bc4091f2e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c11a-693a-42cf-a5f7-cca3a6ee0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eccd1-0596-49bb-beb8-bc4091f2e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cbb867-6bd0-4aea-93c4-5ba39d68a4f7}" ma:internalName="TaxCatchAll" ma:showField="CatchAllData" ma:web="78aeccd1-0596-49bb-beb8-bc4091f2e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0A7B0513-E9B6-47FD-A4A0-393D974F0BBB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e871c11a-693a-42cf-a5f7-cca3a6ee0e3c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8aeccd1-0596-49bb-beb8-bc4091f2e61a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89B76F9-CFD0-4B60-B1EE-DDEE07812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2576E-B0F0-452B-A142-1E54F9BB5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1c11a-693a-42cf-a5f7-cca3a6ee0e3c"/>
    <ds:schemaRef ds:uri="78aeccd1-0596-49bb-beb8-bc4091f2e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59447B-CA80-4311-9E95-FD4303B5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Declined Referral Form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Declined Referral Form</dc:title>
  <dc:creator>Ontario Health</dc:creator>
  <dc:description/>
  <cp:lastModifiedBy>Iram Munawar</cp:lastModifiedBy>
  <cp:revision>9</cp:revision>
  <dcterms:created xsi:type="dcterms:W3CDTF">2025-01-15T15:31:00Z</dcterms:created>
  <dcterms:modified xsi:type="dcterms:W3CDTF">2025-01-31T13:35:00Z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0x0101001604A56C9682E94C8FBFC742C8F08C7A</vt:lpwstr>
  </property>
  <property fmtid="{D5CDD505-2E9C-101B-9397-08002B2CF9AE}" pid="3" name="Created">
    <vt:filetime>2024-04-22T00:00:00Z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2024-04-24T00:00:00Z</vt:filetime>
  </property>
  <property fmtid="{D5CDD505-2E9C-101B-9397-08002B2CF9AE}" pid="6" name="Mendeley Recent Style Id 0_1">
    <vt:lpwstr>http://www.zotero.org/styles/american-political-science-association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Id 2_1">
    <vt:lpwstr>http://www.zotero.org/styles/american-sociological-association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Id 5_1">
    <vt:lpwstr>http://www.zotero.org/styles/ieee</vt:lpwstr>
  </property>
  <property fmtid="{D5CDD505-2E9C-101B-9397-08002B2CF9AE}" pid="12" name="Mendeley Recent Style Id 6_1">
    <vt:lpwstr>http://www.zotero.org/styles/modern-humanities-research-association</vt:lpwstr>
  </property>
  <property fmtid="{D5CDD505-2E9C-101B-9397-08002B2CF9AE}" pid="13" name="Mendeley Recent Style Id 7_1">
    <vt:lpwstr>http://www.zotero.org/styles/modern-language-association</vt:lpwstr>
  </property>
  <property fmtid="{D5CDD505-2E9C-101B-9397-08002B2CF9AE}" pid="14" name="Mendeley Recent Style Id 8_1">
    <vt:lpwstr>http://www.zotero.org/styles/nature</vt:lpwstr>
  </property>
  <property fmtid="{D5CDD505-2E9C-101B-9397-08002B2CF9AE}" pid="15" name="Mendeley Recent Style Id 9_1">
    <vt:lpwstr>http://www.zotero.org/styles/vancouver</vt:lpwstr>
  </property>
  <property fmtid="{D5CDD505-2E9C-101B-9397-08002B2CF9AE}" pid="16" name="Mendeley Recent Style Name 0_1">
    <vt:lpwstr>American Political Science Association</vt:lpwstr>
  </property>
  <property fmtid="{D5CDD505-2E9C-101B-9397-08002B2CF9AE}" pid="17" name="Mendeley Recent Style Name 1_1">
    <vt:lpwstr>American Psychological Association 7th edition</vt:lpwstr>
  </property>
  <property fmtid="{D5CDD505-2E9C-101B-9397-08002B2CF9AE}" pid="18" name="Mendeley Recent Style Name 2_1">
    <vt:lpwstr>American Sociological Association 6th edition</vt:lpwstr>
  </property>
  <property fmtid="{D5CDD505-2E9C-101B-9397-08002B2CF9AE}" pid="19" name="Mendeley Recent Style Name 3_1">
    <vt:lpwstr>Chicago Manual of Style 17th edition (author-date)</vt:lpwstr>
  </property>
  <property fmtid="{D5CDD505-2E9C-101B-9397-08002B2CF9AE}" pid="20" name="Mendeley Recent Style Name 4_1">
    <vt:lpwstr>Cite Them Right 12th edition - Harvard</vt:lpwstr>
  </property>
  <property fmtid="{D5CDD505-2E9C-101B-9397-08002B2CF9AE}" pid="21" name="Mendeley Recent Style Name 5_1">
    <vt:lpwstr>IEEE</vt:lpwstr>
  </property>
  <property fmtid="{D5CDD505-2E9C-101B-9397-08002B2CF9AE}" pid="22" name="Mendeley Recent Style Name 6_1">
    <vt:lpwstr>Modern Humanities Research Association 3rd edition (note with bibliography)</vt:lpwstr>
  </property>
  <property fmtid="{D5CDD505-2E9C-101B-9397-08002B2CF9AE}" pid="23" name="Mendeley Recent Style Name 7_1">
    <vt:lpwstr>Modern Language Association 9th edition</vt:lpwstr>
  </property>
  <property fmtid="{D5CDD505-2E9C-101B-9397-08002B2CF9AE}" pid="24" name="Mendeley Recent Style Name 8_1">
    <vt:lpwstr>Nature</vt:lpwstr>
  </property>
  <property fmtid="{D5CDD505-2E9C-101B-9397-08002B2CF9AE}" pid="25" name="Mendeley Recent Style Name 9_1">
    <vt:lpwstr>Vancouver</vt:lpwstr>
  </property>
  <property fmtid="{D5CDD505-2E9C-101B-9397-08002B2CF9AE}" pid="26" name="Producer">
    <vt:lpwstr>Adobe Acrobat Pro (64-bit) 24 Paper Capture Plug-in</vt:lpwstr>
  </property>
  <property fmtid="{D5CDD505-2E9C-101B-9397-08002B2CF9AE}" pid="27" name="SourceModified">
    <vt:lpwstr>D:20240422184946</vt:lpwstr>
  </property>
  <property fmtid="{D5CDD505-2E9C-101B-9397-08002B2CF9AE}" pid="28" name="GrammarlyDocumentId">
    <vt:lpwstr>2ca6f08c14037cef7a5588f636fc75cda493353228ccacba4e9cf52404eb0aaa</vt:lpwstr>
  </property>
</Properties>
</file>